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3D9" w:rsidRDefault="00DB53D9" w:rsidP="00DB53D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Министерство образования и науки Республики Дагестан</w:t>
      </w:r>
    </w:p>
    <w:p w:rsidR="00DB53D9" w:rsidRDefault="00DB53D9" w:rsidP="00DB53D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МКОУ «</w:t>
      </w:r>
      <w:proofErr w:type="spellStart"/>
      <w:r w:rsidR="00E60E48">
        <w:rPr>
          <w:b/>
          <w:bCs/>
          <w:color w:val="000000"/>
          <w:sz w:val="27"/>
          <w:szCs w:val="27"/>
        </w:rPr>
        <w:t>Мазадинская</w:t>
      </w:r>
      <w:proofErr w:type="spellEnd"/>
      <w:r w:rsidR="00E60E48">
        <w:rPr>
          <w:b/>
          <w:bCs/>
          <w:color w:val="000000"/>
          <w:sz w:val="27"/>
          <w:szCs w:val="27"/>
        </w:rPr>
        <w:t xml:space="preserve"> СОШ им. </w:t>
      </w:r>
      <w:r>
        <w:rPr>
          <w:b/>
          <w:bCs/>
          <w:color w:val="000000"/>
          <w:sz w:val="27"/>
          <w:szCs w:val="27"/>
        </w:rPr>
        <w:t xml:space="preserve">А. </w:t>
      </w:r>
      <w:proofErr w:type="spellStart"/>
      <w:r w:rsidR="00E60E48">
        <w:rPr>
          <w:b/>
          <w:bCs/>
          <w:color w:val="000000"/>
          <w:sz w:val="27"/>
          <w:szCs w:val="27"/>
        </w:rPr>
        <w:t>Шехсаидова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B53D9" w:rsidRDefault="00920678" w:rsidP="00DB53D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Внеклассное мероприятие</w:t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48350" cy="3190875"/>
            <wp:effectExtent l="19050" t="0" r="0" b="0"/>
            <wp:docPr id="1" name="Рисунок 1" descr="hello_html_m197ce6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97ce6b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E60E48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BD68DF">
        <w:rPr>
          <w:rFonts w:ascii="Arial" w:hAnsi="Arial" w:cs="Arial"/>
          <w:color w:val="000000"/>
          <w:sz w:val="44"/>
          <w:szCs w:val="21"/>
        </w:rPr>
        <w:t>Тема: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C21DE5">
        <w:rPr>
          <w:rStyle w:val="a7"/>
          <w:sz w:val="44"/>
        </w:rPr>
        <w:t>«Терроризм – проблема  21 века</w:t>
      </w:r>
      <w:r w:rsidR="00C21DE5">
        <w:rPr>
          <w:rFonts w:ascii="Arial" w:hAnsi="Arial" w:cs="Arial"/>
          <w:color w:val="000000"/>
          <w:sz w:val="21"/>
          <w:szCs w:val="21"/>
        </w:rPr>
        <w:t>»</w:t>
      </w:r>
      <w:r w:rsidR="00DB53D9" w:rsidRPr="00C21DE5">
        <w:rPr>
          <w:rFonts w:ascii="Arial" w:hAnsi="Arial" w:cs="Arial"/>
          <w:color w:val="000000"/>
          <w:sz w:val="21"/>
          <w:szCs w:val="21"/>
        </w:rPr>
        <w:br/>
      </w:r>
    </w:p>
    <w:p w:rsidR="00E60E48" w:rsidRDefault="00DB53D9" w:rsidP="00E60E48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E60E48">
        <w:rPr>
          <w:color w:val="000000"/>
          <w:sz w:val="27"/>
          <w:szCs w:val="27"/>
        </w:rPr>
        <w:t xml:space="preserve">Подготовил: </w:t>
      </w:r>
      <w:proofErr w:type="spellStart"/>
      <w:r w:rsidR="00B549A5">
        <w:rPr>
          <w:color w:val="000000"/>
          <w:sz w:val="27"/>
          <w:szCs w:val="27"/>
        </w:rPr>
        <w:t>Шапилов</w:t>
      </w:r>
      <w:proofErr w:type="spellEnd"/>
      <w:r w:rsidR="00B549A5">
        <w:rPr>
          <w:color w:val="000000"/>
          <w:sz w:val="27"/>
          <w:szCs w:val="27"/>
        </w:rPr>
        <w:t xml:space="preserve"> </w:t>
      </w:r>
      <w:proofErr w:type="spellStart"/>
      <w:r w:rsidR="00B549A5">
        <w:rPr>
          <w:color w:val="000000"/>
          <w:sz w:val="27"/>
          <w:szCs w:val="27"/>
        </w:rPr>
        <w:t>Гаджимурад</w:t>
      </w:r>
      <w:proofErr w:type="spellEnd"/>
      <w:r w:rsidR="00B549A5">
        <w:rPr>
          <w:color w:val="000000"/>
          <w:sz w:val="27"/>
          <w:szCs w:val="27"/>
        </w:rPr>
        <w:t xml:space="preserve"> </w:t>
      </w:r>
      <w:proofErr w:type="spellStart"/>
      <w:r w:rsidR="00B549A5">
        <w:rPr>
          <w:color w:val="000000"/>
          <w:sz w:val="27"/>
          <w:szCs w:val="27"/>
        </w:rPr>
        <w:t>Гамзатович</w:t>
      </w:r>
      <w:proofErr w:type="spellEnd"/>
      <w:r w:rsidR="00B549A5">
        <w:rPr>
          <w:color w:val="000000"/>
          <w:sz w:val="27"/>
          <w:szCs w:val="27"/>
        </w:rPr>
        <w:t xml:space="preserve"> – ученик 9</w:t>
      </w:r>
      <w:r w:rsidR="00E60E48">
        <w:rPr>
          <w:color w:val="000000"/>
          <w:sz w:val="27"/>
          <w:szCs w:val="27"/>
        </w:rPr>
        <w:t xml:space="preserve"> класса</w:t>
      </w:r>
    </w:p>
    <w:p w:rsidR="00BD68DF" w:rsidRPr="00BD68DF" w:rsidRDefault="00E60E48" w:rsidP="00E60E48">
      <w:pPr>
        <w:pStyle w:val="a3"/>
        <w:spacing w:before="0" w:beforeAutospacing="0" w:after="150" w:afterAutospacing="0"/>
        <w:rPr>
          <w:rFonts w:ascii="Arial" w:hAnsi="Arial" w:cs="Arial"/>
          <w:sz w:val="21"/>
          <w:szCs w:val="21"/>
        </w:rPr>
      </w:pPr>
      <w:r>
        <w:rPr>
          <w:color w:val="000000"/>
          <w:sz w:val="27"/>
          <w:szCs w:val="27"/>
        </w:rPr>
        <w:t xml:space="preserve"> МКОУ «</w:t>
      </w:r>
      <w:proofErr w:type="spellStart"/>
      <w:r>
        <w:rPr>
          <w:color w:val="FF0000"/>
          <w:sz w:val="27"/>
          <w:szCs w:val="27"/>
        </w:rPr>
        <w:t>Мазадинская</w:t>
      </w:r>
      <w:proofErr w:type="spellEnd"/>
      <w:r w:rsidRPr="00E60E48">
        <w:rPr>
          <w:color w:val="FF0000"/>
          <w:sz w:val="27"/>
          <w:szCs w:val="27"/>
        </w:rPr>
        <w:t xml:space="preserve"> СОШ</w:t>
      </w:r>
      <w:r>
        <w:rPr>
          <w:color w:val="FF0000"/>
          <w:sz w:val="27"/>
          <w:szCs w:val="27"/>
        </w:rPr>
        <w:t xml:space="preserve"> им. </w:t>
      </w:r>
      <w:proofErr w:type="spellStart"/>
      <w:r>
        <w:rPr>
          <w:color w:val="FF0000"/>
          <w:sz w:val="27"/>
          <w:szCs w:val="27"/>
        </w:rPr>
        <w:t>А.</w:t>
      </w:r>
      <w:r w:rsidRPr="00BD68DF">
        <w:rPr>
          <w:color w:val="FF0000"/>
          <w:sz w:val="27"/>
          <w:szCs w:val="27"/>
        </w:rPr>
        <w:t>Шехсаидова</w:t>
      </w:r>
      <w:proofErr w:type="spellEnd"/>
      <w:r w:rsidRPr="00E60E48">
        <w:rPr>
          <w:color w:val="FF0000"/>
          <w:sz w:val="27"/>
          <w:szCs w:val="27"/>
        </w:rPr>
        <w:t>»</w:t>
      </w:r>
      <w:r>
        <w:rPr>
          <w:color w:val="FF0000"/>
          <w:sz w:val="27"/>
          <w:szCs w:val="27"/>
        </w:rPr>
        <w:t xml:space="preserve">  </w:t>
      </w:r>
      <w:r w:rsidR="00BD68DF">
        <w:rPr>
          <w:color w:val="FF0000"/>
          <w:sz w:val="27"/>
          <w:szCs w:val="27"/>
        </w:rPr>
        <w:t xml:space="preserve">                                                 </w:t>
      </w:r>
      <w:r w:rsidR="00687067">
        <w:rPr>
          <w:color w:val="FF0000"/>
          <w:sz w:val="27"/>
          <w:szCs w:val="27"/>
        </w:rPr>
        <w:t xml:space="preserve"> </w:t>
      </w:r>
      <w:r w:rsidR="00BD68DF">
        <w:rPr>
          <w:color w:val="FF0000"/>
          <w:sz w:val="27"/>
          <w:szCs w:val="27"/>
        </w:rPr>
        <w:t xml:space="preserve"> с. </w:t>
      </w:r>
      <w:proofErr w:type="spellStart"/>
      <w:r w:rsidR="00BD68DF">
        <w:rPr>
          <w:color w:val="FF0000"/>
          <w:sz w:val="27"/>
          <w:szCs w:val="27"/>
        </w:rPr>
        <w:t>Мазада</w:t>
      </w:r>
      <w:proofErr w:type="spellEnd"/>
      <w:r w:rsidR="00BD68DF">
        <w:rPr>
          <w:color w:val="FF0000"/>
          <w:sz w:val="27"/>
          <w:szCs w:val="27"/>
        </w:rPr>
        <w:t xml:space="preserve">               </w:t>
      </w:r>
      <w:proofErr w:type="spellStart"/>
      <w:r w:rsidR="00BD68DF">
        <w:rPr>
          <w:color w:val="FF0000"/>
          <w:sz w:val="27"/>
          <w:szCs w:val="27"/>
        </w:rPr>
        <w:t>Тляратинский</w:t>
      </w:r>
      <w:proofErr w:type="spellEnd"/>
      <w:r w:rsidR="00BD68DF">
        <w:rPr>
          <w:color w:val="FF0000"/>
          <w:sz w:val="27"/>
          <w:szCs w:val="27"/>
        </w:rPr>
        <w:t xml:space="preserve"> район </w:t>
      </w:r>
      <w:r w:rsidR="00BD68DF">
        <w:rPr>
          <w:sz w:val="27"/>
          <w:szCs w:val="27"/>
        </w:rPr>
        <w:t>РД    368422</w:t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B53D9" w:rsidRDefault="00DB53D9" w:rsidP="00DB53D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B53D9" w:rsidRDefault="00DB53D9" w:rsidP="00DB53D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Руководитель: </w:t>
      </w:r>
      <w:proofErr w:type="spellStart"/>
      <w:r w:rsidR="00BD68DF">
        <w:rPr>
          <w:color w:val="000000"/>
          <w:sz w:val="27"/>
          <w:szCs w:val="27"/>
        </w:rPr>
        <w:t>Магомедзагидов</w:t>
      </w:r>
      <w:proofErr w:type="spellEnd"/>
      <w:r w:rsidR="00BD68DF">
        <w:rPr>
          <w:color w:val="000000"/>
          <w:sz w:val="27"/>
          <w:szCs w:val="27"/>
        </w:rPr>
        <w:t xml:space="preserve"> </w:t>
      </w:r>
      <w:proofErr w:type="spellStart"/>
      <w:r w:rsidR="00BD68DF">
        <w:rPr>
          <w:color w:val="000000"/>
          <w:sz w:val="27"/>
          <w:szCs w:val="27"/>
        </w:rPr>
        <w:t>Магомедзагид</w:t>
      </w:r>
      <w:proofErr w:type="spellEnd"/>
      <w:r w:rsidR="00BD68DF">
        <w:rPr>
          <w:color w:val="000000"/>
          <w:sz w:val="27"/>
          <w:szCs w:val="27"/>
        </w:rPr>
        <w:t xml:space="preserve"> </w:t>
      </w:r>
      <w:proofErr w:type="spellStart"/>
      <w:r w:rsidR="00BD68DF">
        <w:rPr>
          <w:color w:val="000000"/>
          <w:sz w:val="27"/>
          <w:szCs w:val="27"/>
        </w:rPr>
        <w:t>Абдулвагабович</w:t>
      </w:r>
      <w:proofErr w:type="spellEnd"/>
    </w:p>
    <w:p w:rsidR="00DB53D9" w:rsidRDefault="00DB53D9" w:rsidP="00DB53D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учитель </w:t>
      </w:r>
      <w:r w:rsidR="00BD68DF">
        <w:rPr>
          <w:color w:val="000000"/>
          <w:sz w:val="27"/>
          <w:szCs w:val="27"/>
        </w:rPr>
        <w:t>ОБЖ</w:t>
      </w:r>
    </w:p>
    <w:p w:rsidR="00DB53D9" w:rsidRDefault="00DB53D9" w:rsidP="00DB53D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МКОУ «</w:t>
      </w:r>
      <w:proofErr w:type="spellStart"/>
      <w:r w:rsidR="00BD68DF">
        <w:rPr>
          <w:color w:val="000000"/>
          <w:sz w:val="27"/>
          <w:szCs w:val="27"/>
        </w:rPr>
        <w:t>Мазадинская</w:t>
      </w:r>
      <w:proofErr w:type="spellEnd"/>
      <w:r>
        <w:rPr>
          <w:color w:val="000000"/>
          <w:sz w:val="27"/>
          <w:szCs w:val="27"/>
        </w:rPr>
        <w:t xml:space="preserve"> СОШ</w:t>
      </w:r>
      <w:r w:rsidR="00BD68DF">
        <w:rPr>
          <w:color w:val="000000"/>
          <w:sz w:val="27"/>
          <w:szCs w:val="27"/>
        </w:rPr>
        <w:t xml:space="preserve"> им. А. </w:t>
      </w:r>
      <w:proofErr w:type="spellStart"/>
      <w:r w:rsidR="00BD68DF">
        <w:rPr>
          <w:color w:val="000000"/>
          <w:sz w:val="27"/>
          <w:szCs w:val="27"/>
        </w:rPr>
        <w:t>Шехсаидова</w:t>
      </w:r>
      <w:proofErr w:type="spellEnd"/>
      <w:r w:rsidR="00BD68DF">
        <w:rPr>
          <w:color w:val="000000"/>
          <w:sz w:val="27"/>
          <w:szCs w:val="27"/>
        </w:rPr>
        <w:t>»</w:t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тел. 8 9</w:t>
      </w:r>
      <w:r w:rsidR="00BD68DF">
        <w:rPr>
          <w:color w:val="000000"/>
          <w:sz w:val="27"/>
          <w:szCs w:val="27"/>
        </w:rPr>
        <w:t>634163381</w:t>
      </w:r>
    </w:p>
    <w:p w:rsidR="00DB53D9" w:rsidRDefault="00B549A5" w:rsidP="00DB53D9">
      <w:pPr>
        <w:pStyle w:val="a3"/>
        <w:spacing w:before="0" w:beforeAutospacing="0" w:after="15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2020</w:t>
      </w:r>
      <w:r w:rsidR="00DB53D9">
        <w:rPr>
          <w:color w:val="000000"/>
          <w:sz w:val="27"/>
          <w:szCs w:val="27"/>
        </w:rPr>
        <w:t>г.</w:t>
      </w:r>
    </w:p>
    <w:p w:rsidR="00920678" w:rsidRDefault="00920678" w:rsidP="00DB53D9">
      <w:pPr>
        <w:pStyle w:val="a3"/>
        <w:spacing w:before="0" w:beforeAutospacing="0" w:after="150" w:afterAutospacing="0"/>
        <w:jc w:val="center"/>
        <w:rPr>
          <w:color w:val="000000"/>
          <w:sz w:val="27"/>
          <w:szCs w:val="27"/>
        </w:rPr>
      </w:pPr>
    </w:p>
    <w:p w:rsidR="00920678" w:rsidRDefault="00920678" w:rsidP="00DB53D9">
      <w:pPr>
        <w:pStyle w:val="a3"/>
        <w:spacing w:before="0" w:beforeAutospacing="0" w:after="150" w:afterAutospacing="0"/>
        <w:jc w:val="center"/>
        <w:rPr>
          <w:color w:val="000000"/>
          <w:sz w:val="27"/>
          <w:szCs w:val="27"/>
        </w:rPr>
      </w:pPr>
    </w:p>
    <w:p w:rsidR="00920678" w:rsidRDefault="00920678" w:rsidP="00DB53D9">
      <w:pPr>
        <w:pStyle w:val="a3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Оглавление</w:t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Введение -1</w:t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I Формы терроризма -2</w:t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II Масштабы терроризма -5</w:t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III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С</w:t>
      </w:r>
      <w:proofErr w:type="gramEnd"/>
      <w:r>
        <w:rPr>
          <w:rFonts w:ascii="Arial" w:hAnsi="Arial" w:cs="Arial"/>
          <w:color w:val="000000"/>
          <w:sz w:val="27"/>
          <w:szCs w:val="27"/>
        </w:rPr>
        <w:t>амые страшные теракты современности -7</w:t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Заключение -10</w:t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Приложение</w:t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Список литературы</w:t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C21DE5" w:rsidRDefault="00C21DE5" w:rsidP="00DB53D9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DB53D9" w:rsidRDefault="00DB53D9" w:rsidP="00DB53D9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BD68DF" w:rsidRDefault="00BD68DF" w:rsidP="00DB53D9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</w:p>
    <w:p w:rsidR="00DB53D9" w:rsidRDefault="00DB53D9" w:rsidP="00DB53D9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Терроризм — не персонифицированное </w:t>
      </w:r>
      <w:hyperlink r:id="rId5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зло</w:t>
        </w:r>
      </w:hyperlink>
      <w:r>
        <w:rPr>
          <w:rFonts w:ascii="Arial" w:hAnsi="Arial" w:cs="Arial"/>
          <w:color w:val="000000"/>
          <w:sz w:val="27"/>
          <w:szCs w:val="27"/>
        </w:rPr>
        <w:t>, а следствие</w:t>
      </w:r>
    </w:p>
    <w:p w:rsidR="00DB53D9" w:rsidRDefault="00DB53D9" w:rsidP="00DB53D9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пороков огромного </w:t>
      </w:r>
      <w:hyperlink r:id="rId6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числа</w:t>
        </w:r>
      </w:hyperlink>
      <w:r>
        <w:rPr>
          <w:rFonts w:ascii="Arial" w:hAnsi="Arial" w:cs="Arial"/>
          <w:color w:val="000000"/>
          <w:sz w:val="27"/>
          <w:szCs w:val="27"/>
        </w:rPr>
        <w:t> людей.</w:t>
      </w:r>
    </w:p>
    <w:p w:rsidR="00DB53D9" w:rsidRDefault="00DB53D9" w:rsidP="00DB53D9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А.Н.Сокуров</w:t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Введение</w:t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Терроризм - проблема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7"/>
          <w:szCs w:val="27"/>
        </w:rPr>
        <w:t>XXI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7"/>
          <w:szCs w:val="27"/>
        </w:rPr>
        <w:t>века, и в это понятие вкладывается порой разный смысл. Современное общество столкнулось со многими видами терроризма, и этот термин лишился чёткой смысловой нагрузки. Под терроризмом подразумеваются и чисто уголовные похищения людей с целью выкупа, и убийства на политической почве, и жестокие методы ведения войны, и угоны самолётов, и шантаж, т. е. акты насилия, направленные против собственности и интересов граждан. Существует более ста определений террора и терроризма, но ни одно из них не является достаточно определённым. Слово террор произошло из латинского языка:</w:t>
      </w:r>
      <w:r>
        <w:rPr>
          <w:rFonts w:ascii="Arial" w:hAnsi="Arial" w:cs="Arial"/>
          <w:color w:val="000000"/>
          <w:sz w:val="21"/>
          <w:szCs w:val="21"/>
        </w:rPr>
        <w:t> 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terror</w:t>
      </w:r>
      <w:proofErr w:type="spellEnd"/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7"/>
          <w:szCs w:val="27"/>
        </w:rPr>
        <w:t xml:space="preserve">– страх, ужас. Действительно, любые действия террориста всегда предполагают насилие, принуждение, угрозу. Главное средство достижения цели для любого террориста – это запугивание, создание атмосферы страха и неуверенности, наведение ужаса. Принимая во внимание крайнюю общественную опасность и жестокость актов террора, их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антисоциальность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и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антигуманность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терроризм можно определить как общественный феномен, заключающийся в противоправном использовании крайних форм насилия или угрозы насилием для устрашения противников с целью достижения конкретных целей.</w:t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I Формы терроризма</w:t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В наши дни существует множество форм терроризма, которые можно классифицировать по объектам террористической деятельности и по направленности на достижение тех или иных результатов.</w:t>
      </w:r>
    </w:p>
    <w:p w:rsidR="00DB53D9" w:rsidRDefault="00DB53D9" w:rsidP="00DB53D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Внутригосударственный терроризм представляет собой деятельность специально организованных террористических групп или террористов – одиночек, акции которых направлены на достижение различных политических целей в пределах одного государства. Террором может называться насилие, сознательно направленное по отношению к государству.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Насилие выступает в двух формах: 1) прямое насилие, которое выражается в непосредственном применении силы (война, вооружённое восстание, политические репрессии, террор), и 2) косвенное (скрытое) насилие, которое не предполагает непосредственного использование силы (различные формы духовного, </w:t>
      </w:r>
      <w:r>
        <w:rPr>
          <w:rFonts w:ascii="Arial" w:hAnsi="Arial" w:cs="Arial"/>
          <w:color w:val="000000"/>
          <w:sz w:val="27"/>
          <w:szCs w:val="27"/>
        </w:rPr>
        <w:lastRenderedPageBreak/>
        <w:t>психологического давления, политическое вмешательство, экономическая блокада), но означает только угрозу применения силы (политическое давление, дипломатический ультиматум).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Как отмечается в правовой литературе, к государственному террору чаще прибегают нестабильные режимы с низким уровнем легитимности власти, которые не могут поддерживать устойчивость системы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экономическими и политическими методами</w:t>
      </w:r>
      <w:proofErr w:type="gramEnd"/>
      <w:r>
        <w:rPr>
          <w:rFonts w:ascii="Arial" w:hAnsi="Arial" w:cs="Arial"/>
          <w:color w:val="000000"/>
          <w:sz w:val="27"/>
          <w:szCs w:val="27"/>
        </w:rPr>
        <w:t>. Политический террор Россия познала ещё во времена «Народной воли», участники которой широко пользовались террористическими методами для борьбы с ненавистным правительством (эта организация подготовила 7 покушений на Александра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7"/>
          <w:szCs w:val="27"/>
        </w:rPr>
        <w:t>II). Однако если в прошлые времена террористы избирали в качестве жертв конкретных государственных или общественных деятелей, то современные политические террористы не гнушаются массовыми убийствами: из досадных издержек посторонние жертвы превратились в одно из самых действенных средств современного терроризма. Паника – вот на что рассчитывают террористы. Они ничего не требуют, ни к чему не призывают. Просто взрывают дома, пытаясь посеять животный страх и панику. Страх не является самоцелью. Страх – лишь средство достижения определённых политических целей.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Так, политический терроризм – это использование террора в политических целях. Именно поэтому главными объектами террористических действий выступают большие массы заведомо беззащитных людей. И чем беспощадней и кровавей будет террористическая акция, тем лучше для террористов. Это значит, что тем быстрее власть, политические силы или население будут делать то, что от них требуется. В этом отношении больницы, родильные дома, детские сады, школы, жилые дома – идеальные объекты для политических террористов. То есть, при политическом терроре главным объектом воздействия являются не сами люди, а политическая ситуация, которую посредством террора в отношении мирных жителей пытаются изменить в нужном для террористов направлении. «Обычные» террористы для достижения своих целей сначала угрожают насилием и только при неуступчивости реализуют свои угрозы, политический же террор изначально предполагает массовые человеческие жертвы. Как бы то ни было, терроризм квалифицируется как уголовное преступление, независимо от его причин, целей и мотивов. Современный политический терроризм слился с уголовной преступностью, они взаимодействуют и поддерживают друг друга. Их цели и мотивы могут быть различными, но совпадают формы и методы. Вот несколько примеров: колумбийские террористические организации взаимодействуют с наркомафией, корсиканские – с сицилийской мафией. Часто для получения достаточных финансовых ресурсов для своей деятельности политические террористические группировки пользуются уголовными методами – контрабандой, незаконной торговлей оружием. Кроме того, не всегда можно понять, с какой целью совершаются такие акты, как </w:t>
      </w:r>
      <w:r>
        <w:rPr>
          <w:rFonts w:ascii="Arial" w:hAnsi="Arial" w:cs="Arial"/>
          <w:color w:val="000000"/>
          <w:sz w:val="27"/>
          <w:szCs w:val="27"/>
        </w:rPr>
        <w:lastRenderedPageBreak/>
        <w:t>захват заложников, убийство известных журналистов, угон самолётов. Какой характер они носят – уголовный или политический?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Когда государственный терроризм выходит за границы отдельных стран, он приобретает характер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международного</w:t>
      </w:r>
      <w:proofErr w:type="gramEnd"/>
      <w:r>
        <w:rPr>
          <w:rFonts w:ascii="Arial" w:hAnsi="Arial" w:cs="Arial"/>
          <w:color w:val="000000"/>
          <w:sz w:val="27"/>
          <w:szCs w:val="27"/>
        </w:rPr>
        <w:t>. В последнее время этот вид терроризма приобрёл невиданные, глобальные масштабы. Международный терроризм расшатывает государственные и политические устои, наносит огромный материальный ущерб, уничтожает памятники культуры, подрывает международные отношения.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Разновидностями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международного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являются транснациональный и международный криминальный терроризм. Первый представляет собой различные акции негосударственных террористических организаций в других государствах. Однако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,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они осуществляются самостоятельно и не нацелены на изменение международных отношений. Второй проявляется в действиях международной организованной преступности, участники которой могут быть далеки от каких – либо политических целей, а их акции могут быть направлены против конкурирующих преступных организаций в другой стране.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7"/>
          <w:szCs w:val="27"/>
        </w:rPr>
        <w:t>В соответствии с направленностью терроризм можно классифицировать также на: социальный, преследующий цель коренного или частичного изменения экономического или политического строя собственной страны; националистический, практикуемый организациями сепаратистского толка и организациями, поставившими своей целью борьбу против диктата инонациональных государств;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религиозный</w:t>
      </w:r>
      <w:proofErr w:type="gramEnd"/>
      <w:r>
        <w:rPr>
          <w:rFonts w:ascii="Arial" w:hAnsi="Arial" w:cs="Arial"/>
          <w:color w:val="000000"/>
          <w:sz w:val="27"/>
          <w:szCs w:val="27"/>
        </w:rPr>
        <w:t>, связанный либо с борьбой приверженцев одной религии (или секты) в рамках общего государства с приверженцами других, либо с попыткой низвергнуть светскую власть и утвердить власть религиозную.</w:t>
      </w:r>
    </w:p>
    <w:p w:rsidR="00C21DE5" w:rsidRDefault="00C21DE5" w:rsidP="00C21DE5"/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Терроризм, представляющий собой опасность глобального масштаба, в современных условиях, по существу, превратился в угрозу политическим, экономическим, социальным институтам государства, правам и фундаментальным свободам человека.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II .Масштабы терроризма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Сегодня в мире насчитывается около 500 нелегальных террористических организаций. С 1968 по 1980 гг. ими было совершено около 67000 террористических актов, в результате которых погибло 3668 и ранено 7474 человека. В современных условиях наблюдается эскалация террористической деятельности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экстремистски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настроенных лиц, групп и организаций, усложняется её характер, возрастают изощрённость и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античеловечность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террористических актов. Согласно исследованиям ряда российских учёных и данным зарубежных исследовательских центров, совокупный бюджет в сфере террора составляет ежегодно от 5 до 20 млрд. долларов.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 xml:space="preserve">Хотелось бы отметить тот факт, что кроме многочисленных террористических организаций, существует и множество поддерживающих эти организации государственных структур и даже государств – спонсоров терроризма. В основном это развитые западные и арабские нефтедобывающие страны. Совершенно очевидно, что явление терроризма становится особенно опасным, если оно создаётся и поддерживается государственными режимами, особенно диктаторского, националистического, сепаратистского типа. Предполагается, что базы подготовки террористов существуют, по меньшей мере, в десятке стран: Иран, Ирак, Северная Корея, Ливия, Сомали, Куба, Сирия, Судан. Экстремистские и террористические организации и группировки, не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исключая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и мусульманские, находятся на территории таких развитых стран как Германия, Великобритания, Франция. Террористическое подполье – в том числе такие группировки, как «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Хамас</w:t>
      </w:r>
      <w:proofErr w:type="spellEnd"/>
      <w:r>
        <w:rPr>
          <w:rFonts w:ascii="Arial" w:hAnsi="Arial" w:cs="Arial"/>
          <w:color w:val="000000"/>
          <w:sz w:val="27"/>
          <w:szCs w:val="27"/>
        </w:rPr>
        <w:t>», «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Хезболла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>», «Исламский джихад» – действуют в труднодоступных джунглях и пустынях и скрываются в центрах больших городов.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Кровавые акции чеченцев, события 11 сентября в США, почти ежедневные террористические акты в Израиле, поражающие своей жестокостью и варварскими формами (взрывы в местах массового скопления людей – кафе, магазинах, административных зданиях, пассажирских автобусах и самолётах).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И это далеко не полный список действий террористов – фанатиков за последние несколько лет. Хотелось бы отметь, что все перечисленные акты совершались террористами на религиозной почве. Именно религиозные убеждения Бен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Ладена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делают его и его последователей такими опасными. Известно, что агенты так называемого террориста номер один уже в течение многих лет пытались купить или выкрасть ядерные технологии. По-видимому, они считали это своими главным религиозным назначением – добраться до химического, биологического и ядерного оружия массового поражения. Вот что пишет Стивен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Саймон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бывший член Совета Национальной безопасности, издавший книгу о религиозном терроризме: «Это не насилие на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службе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какой – либо практической программы. Это – убийство неверных во славу Аллаха. Для человека нерелигиозного – это безумие. И может ли это кончиться само по себе? Факты говорят за себя: у них есть только одна цель – убить, возможно, большее число людей, чтобы подорвать, таким образом, власть сатаны. И никакой ответственности: есть только один моральный критерий, и этот критерий – Бог». Восторженные и убеждённые, что они выполняют волю Божью, террористы–фанатики лишены какого–либо морального самоограничения. Они ограничены только своими возможностями.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Современный терроризм представляет не только угрозу безопасности отдельных политических или общественных деятелей, организаций, государств. Принимая во внимание глобальные масштабы и размах </w:t>
      </w:r>
      <w:r>
        <w:rPr>
          <w:rFonts w:ascii="Arial" w:hAnsi="Arial" w:cs="Arial"/>
          <w:color w:val="000000"/>
          <w:sz w:val="27"/>
          <w:szCs w:val="27"/>
        </w:rPr>
        <w:lastRenderedPageBreak/>
        <w:t xml:space="preserve">терроризма сегодня, можно с полной определённостью утверждать, что он представляет смертельную опасность для всего человечества. Известными фактами являются попытки отравления водопроводной воды, распыления радиоактивных веществ, применение оружия массового поражения в метро, угрозы применения горчичного газа, бациллы сибирской язвы, распространение которой могло бы сравниться по количеству жертв с действием термоядерного оружия. Террористами также была создана подпольная лаборатория по производству палочки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ботулинуса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200 граммов которого достаточно для уничтожения всего живого на планете, не раз предпринимались попытки проникнуть на ядерные объекты, получить доступ к химическому и бактериологическому оружию.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Таким образом, для решения вышеизложенной проблемы представляется необходимым совершенствование национального уголовного законодательства, ужесточение санкций по отношению к государствам, поддерживающим терроризм, координация усилий и тесное сотрудничество всех международных организаций по борьбе с терроризмом.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7"/>
          <w:szCs w:val="27"/>
        </w:rPr>
        <w:t>III.Самые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страшные теракты современности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Очень страшно стало жить. Каждый раз, когда слышишь об очередном террористическом акте, замирает сердце. Давайте вспомним некоторые страшные страницы из современной истории….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Террористические акты 11 сентября 2001 года  — серия четырёх координированных </w:t>
      </w:r>
      <w:hyperlink r:id="rId7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самоубийственных террористических актов</w:t>
        </w:r>
      </w:hyperlink>
      <w:r>
        <w:rPr>
          <w:rFonts w:ascii="Arial" w:hAnsi="Arial" w:cs="Arial"/>
          <w:color w:val="000000"/>
          <w:sz w:val="27"/>
          <w:szCs w:val="27"/>
        </w:rPr>
        <w:t>, произошедших в </w:t>
      </w:r>
      <w:hyperlink r:id="rId8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Соединённых Штатах Америки</w:t>
        </w:r>
      </w:hyperlink>
      <w:r>
        <w:rPr>
          <w:rFonts w:ascii="Arial" w:hAnsi="Arial" w:cs="Arial"/>
          <w:color w:val="000000"/>
          <w:sz w:val="27"/>
          <w:szCs w:val="27"/>
        </w:rPr>
        <w:t>. По официальной версии, ответственность за эти атаки лежит на </w:t>
      </w:r>
      <w:hyperlink r:id="rId9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террористической</w:t>
        </w:r>
      </w:hyperlink>
      <w:r>
        <w:rPr>
          <w:rFonts w:ascii="Arial" w:hAnsi="Arial" w:cs="Arial"/>
          <w:color w:val="000000"/>
          <w:sz w:val="27"/>
          <w:szCs w:val="27"/>
        </w:rPr>
        <w:t> организации «</w:t>
      </w:r>
      <w:hyperlink r:id="rId10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Аль-Каида</w:t>
        </w:r>
      </w:hyperlink>
      <w:r>
        <w:rPr>
          <w:rFonts w:ascii="Arial" w:hAnsi="Arial" w:cs="Arial"/>
          <w:color w:val="000000"/>
          <w:sz w:val="27"/>
          <w:szCs w:val="27"/>
        </w:rPr>
        <w:t>».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Утром того дня четыре группы </w:t>
      </w:r>
      <w:hyperlink r:id="rId11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террористов</w:t>
        </w:r>
      </w:hyperlink>
      <w:r>
        <w:rPr>
          <w:rFonts w:ascii="Arial" w:hAnsi="Arial" w:cs="Arial"/>
          <w:color w:val="000000"/>
          <w:sz w:val="27"/>
          <w:szCs w:val="27"/>
        </w:rPr>
        <w:t>, имеющих отношение к «</w:t>
      </w:r>
      <w:hyperlink r:id="rId12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Аль-Каиде</w:t>
        </w:r>
      </w:hyperlink>
      <w:r>
        <w:rPr>
          <w:rFonts w:ascii="Arial" w:hAnsi="Arial" w:cs="Arial"/>
          <w:color w:val="000000"/>
          <w:sz w:val="27"/>
          <w:szCs w:val="27"/>
        </w:rPr>
        <w:t>»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,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общим количеством 19 человек, захватили четыре рейсовых пассажирских </w:t>
      </w:r>
      <w:hyperlink r:id="rId13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авиалайнера</w:t>
        </w:r>
      </w:hyperlink>
      <w:r>
        <w:rPr>
          <w:rFonts w:ascii="Arial" w:hAnsi="Arial" w:cs="Arial"/>
          <w:color w:val="000000"/>
          <w:sz w:val="27"/>
          <w:szCs w:val="27"/>
        </w:rPr>
        <w:t>. Каждая группа имела как минимум одного члена, прошедшего начальную лётную подготовку. Захватчики направили два из этих лайнеров в башни </w:t>
      </w:r>
      <w:hyperlink r:id="rId14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Всемирного торгового центра</w:t>
        </w:r>
      </w:hyperlink>
      <w:r>
        <w:rPr>
          <w:rFonts w:ascii="Arial" w:hAnsi="Arial" w:cs="Arial"/>
          <w:color w:val="000000"/>
          <w:sz w:val="27"/>
          <w:szCs w:val="27"/>
        </w:rPr>
        <w:t>, расположенные в южной части </w:t>
      </w:r>
      <w:hyperlink r:id="rId15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Манхэттена</w:t>
        </w:r>
      </w:hyperlink>
      <w:r>
        <w:rPr>
          <w:rFonts w:ascii="Arial" w:hAnsi="Arial" w:cs="Arial"/>
          <w:color w:val="000000"/>
          <w:sz w:val="27"/>
          <w:szCs w:val="27"/>
        </w:rPr>
        <w:t> в </w:t>
      </w:r>
      <w:hyperlink r:id="rId16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Нью-Йорке</w:t>
        </w:r>
      </w:hyperlink>
      <w:r>
        <w:rPr>
          <w:rFonts w:ascii="Arial" w:hAnsi="Arial" w:cs="Arial"/>
          <w:color w:val="000000"/>
          <w:sz w:val="27"/>
          <w:szCs w:val="27"/>
        </w:rPr>
        <w:t>. 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Помимо 19 террористов, в результате атак погибло 2977 человек, ещё 24 пропали без вести. Большинство погибших были гражданскими лицами.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Незаживающая рана – трагедия в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Беслане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.Т</w:t>
      </w:r>
      <w:proofErr w:type="gramEnd"/>
      <w:r>
        <w:rPr>
          <w:rFonts w:ascii="Arial" w:hAnsi="Arial" w:cs="Arial"/>
          <w:color w:val="000000"/>
          <w:sz w:val="27"/>
          <w:szCs w:val="27"/>
        </w:rPr>
        <w:t>еррористический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акт в Беслане — захват </w:t>
      </w:r>
      <w:hyperlink r:id="rId17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заложников</w:t>
        </w:r>
      </w:hyperlink>
      <w:r>
        <w:rPr>
          <w:rFonts w:ascii="Arial" w:hAnsi="Arial" w:cs="Arial"/>
          <w:color w:val="000000"/>
          <w:sz w:val="27"/>
          <w:szCs w:val="27"/>
        </w:rPr>
        <w:t> в школе № 1 города </w:t>
      </w:r>
      <w:hyperlink r:id="rId18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Беслана</w:t>
        </w:r>
      </w:hyperlink>
      <w:r>
        <w:rPr>
          <w:rFonts w:ascii="Arial" w:hAnsi="Arial" w:cs="Arial"/>
          <w:color w:val="000000"/>
          <w:sz w:val="27"/>
          <w:szCs w:val="27"/>
        </w:rPr>
        <w:t> (</w:t>
      </w:r>
      <w:hyperlink r:id="rId19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Северная Осетия</w:t>
        </w:r>
      </w:hyperlink>
      <w:r>
        <w:rPr>
          <w:rFonts w:ascii="Arial" w:hAnsi="Arial" w:cs="Arial"/>
          <w:color w:val="000000"/>
          <w:sz w:val="27"/>
          <w:szCs w:val="27"/>
        </w:rPr>
        <w:t>), совершённый террористами утром </w:t>
      </w:r>
      <w:hyperlink r:id="rId20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1 сентября</w:t>
        </w:r>
      </w:hyperlink>
      <w:r>
        <w:rPr>
          <w:rFonts w:ascii="Arial" w:hAnsi="Arial" w:cs="Arial"/>
          <w:color w:val="000000"/>
          <w:sz w:val="27"/>
          <w:szCs w:val="27"/>
        </w:rPr>
        <w:t> </w:t>
      </w:r>
      <w:hyperlink r:id="rId21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2004 года</w:t>
        </w:r>
      </w:hyperlink>
      <w:r>
        <w:rPr>
          <w:rFonts w:ascii="Arial" w:hAnsi="Arial" w:cs="Arial"/>
          <w:color w:val="000000"/>
          <w:sz w:val="27"/>
          <w:szCs w:val="27"/>
        </w:rPr>
        <w:t> во время торжественной линейки, посвящённой началу учебного года. В течение двух с половиной дней террористы удерживали в заминированном здании 1128 заложнико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в(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преимущественно детей, их родителей и сотрудников школы) в тяжелейших условиях, отказывая </w:t>
      </w:r>
      <w:r>
        <w:rPr>
          <w:rFonts w:ascii="Arial" w:hAnsi="Arial" w:cs="Arial"/>
          <w:color w:val="000000"/>
          <w:sz w:val="27"/>
          <w:szCs w:val="27"/>
        </w:rPr>
        <w:lastRenderedPageBreak/>
        <w:t>людям даже в удовлетворении минимальных естественных потребностей.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Хотя большинство заложников были освобождены в ходе штурма, в результате теракта погибли 314 человек из числа заложников, из них 186 детей. Всего, включая спасателей, погибло 333 человека, и свыше 800 получили ранения разной степени тяжести.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Экономический ущерб от теракта превысил 34 миллиона рублей. Ответственность за организацию атаки публично взял на себя </w:t>
      </w:r>
      <w:hyperlink r:id="rId22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Шамиль Басаев</w:t>
        </w:r>
      </w:hyperlink>
      <w:r>
        <w:rPr>
          <w:rFonts w:ascii="Arial" w:hAnsi="Arial" w:cs="Arial"/>
          <w:color w:val="000000"/>
          <w:sz w:val="27"/>
          <w:szCs w:val="27"/>
        </w:rPr>
        <w:t>, опубликовав заявление на сайте чеченских сепаратистов «</w:t>
      </w:r>
      <w:hyperlink r:id="rId23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Кавказ-центр</w:t>
        </w:r>
      </w:hyperlink>
      <w:r>
        <w:rPr>
          <w:rFonts w:ascii="Arial" w:hAnsi="Arial" w:cs="Arial"/>
          <w:color w:val="000000"/>
          <w:sz w:val="27"/>
          <w:szCs w:val="27"/>
        </w:rPr>
        <w:t>» 17 сентября 2004 года.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Теракт в Беслане стал заключительным в череде террористических атак, совершённых в России в 2004 году, после чего политическое руководство страны осуществило ряд серьёзных реформ в </w:t>
      </w:r>
      <w:hyperlink r:id="rId24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законодательстве</w:t>
        </w:r>
      </w:hyperlink>
      <w:r>
        <w:rPr>
          <w:rFonts w:ascii="Arial" w:hAnsi="Arial" w:cs="Arial"/>
          <w:color w:val="000000"/>
          <w:sz w:val="27"/>
          <w:szCs w:val="27"/>
        </w:rPr>
        <w:t>. В частности, были отменены выборы губернаторов и созданы </w:t>
      </w:r>
      <w:hyperlink r:id="rId25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Общественная Палата</w:t>
        </w:r>
      </w:hyperlink>
      <w:r>
        <w:rPr>
          <w:rFonts w:ascii="Arial" w:hAnsi="Arial" w:cs="Arial"/>
          <w:color w:val="000000"/>
          <w:sz w:val="27"/>
          <w:szCs w:val="27"/>
        </w:rPr>
        <w:t>, </w:t>
      </w:r>
      <w:hyperlink r:id="rId26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Национальный антитеррористический комитет</w:t>
        </w:r>
      </w:hyperlink>
      <w:r>
        <w:rPr>
          <w:rFonts w:ascii="Arial" w:hAnsi="Arial" w:cs="Arial"/>
          <w:color w:val="000000"/>
          <w:sz w:val="27"/>
          <w:szCs w:val="27"/>
        </w:rPr>
        <w:t> и «Комиссия по вопросам улучшения социально-экономического положения в ЮФО».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Террористический акт в редакции </w:t>
      </w:r>
      <w:proofErr w:type="spellStart"/>
      <w:r w:rsidR="00946466">
        <w:rPr>
          <w:rFonts w:ascii="Arial" w:hAnsi="Arial" w:cs="Arial"/>
          <w:color w:val="000000"/>
          <w:sz w:val="27"/>
          <w:szCs w:val="27"/>
        </w:rPr>
        <w:fldChar w:fldCharType="begin"/>
      </w:r>
      <w:r>
        <w:rPr>
          <w:rFonts w:ascii="Arial" w:hAnsi="Arial" w:cs="Arial"/>
          <w:color w:val="000000"/>
          <w:sz w:val="27"/>
          <w:szCs w:val="27"/>
        </w:rPr>
        <w:instrText xml:space="preserve"> HYPERLINK "https://infourok.ru/go.html?href=https%3A%2F%2Fru.wikipedia.org%2Fwiki%2FCharlie_Hebdo" </w:instrText>
      </w:r>
      <w:r w:rsidR="00946466">
        <w:rPr>
          <w:rFonts w:ascii="Arial" w:hAnsi="Arial" w:cs="Arial"/>
          <w:color w:val="000000"/>
          <w:sz w:val="27"/>
          <w:szCs w:val="27"/>
        </w:rPr>
        <w:fldChar w:fldCharType="separate"/>
      </w:r>
      <w:r>
        <w:rPr>
          <w:rStyle w:val="a4"/>
          <w:rFonts w:ascii="Arial" w:hAnsi="Arial" w:cs="Arial"/>
          <w:color w:val="1DBEF1"/>
          <w:sz w:val="27"/>
          <w:szCs w:val="27"/>
          <w:u w:val="none"/>
        </w:rPr>
        <w:t>Charlie</w:t>
      </w:r>
      <w:proofErr w:type="spellEnd"/>
      <w:r>
        <w:rPr>
          <w:rStyle w:val="a4"/>
          <w:rFonts w:ascii="Arial" w:hAnsi="Arial" w:cs="Arial"/>
          <w:color w:val="1DBEF1"/>
          <w:sz w:val="27"/>
          <w:szCs w:val="27"/>
          <w:u w:val="none"/>
        </w:rPr>
        <w:t xml:space="preserve"> </w:t>
      </w:r>
      <w:proofErr w:type="spellStart"/>
      <w:r>
        <w:rPr>
          <w:rStyle w:val="a4"/>
          <w:rFonts w:ascii="Arial" w:hAnsi="Arial" w:cs="Arial"/>
          <w:color w:val="1DBEF1"/>
          <w:sz w:val="27"/>
          <w:szCs w:val="27"/>
          <w:u w:val="none"/>
        </w:rPr>
        <w:t>Hebdo</w:t>
      </w:r>
      <w:proofErr w:type="spellEnd"/>
      <w:r w:rsidR="00946466">
        <w:rPr>
          <w:rFonts w:ascii="Arial" w:hAnsi="Arial" w:cs="Arial"/>
          <w:color w:val="000000"/>
          <w:sz w:val="27"/>
          <w:szCs w:val="27"/>
        </w:rPr>
        <w:fldChar w:fldCharType="end"/>
      </w:r>
      <w:r>
        <w:rPr>
          <w:rFonts w:ascii="Arial" w:hAnsi="Arial" w:cs="Arial"/>
          <w:color w:val="000000"/>
          <w:sz w:val="27"/>
          <w:szCs w:val="27"/>
        </w:rPr>
        <w:t> произошёл </w:t>
      </w:r>
      <w:hyperlink r:id="rId27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7 января</w:t>
        </w:r>
      </w:hyperlink>
      <w:r>
        <w:rPr>
          <w:rFonts w:ascii="Arial" w:hAnsi="Arial" w:cs="Arial"/>
          <w:color w:val="000000"/>
          <w:sz w:val="27"/>
          <w:szCs w:val="27"/>
        </w:rPr>
        <w:t> </w:t>
      </w:r>
      <w:hyperlink r:id="rId28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2015 года</w:t>
        </w:r>
      </w:hyperlink>
      <w:r>
        <w:rPr>
          <w:rFonts w:ascii="Arial" w:hAnsi="Arial" w:cs="Arial"/>
          <w:color w:val="000000"/>
          <w:sz w:val="27"/>
          <w:szCs w:val="27"/>
        </w:rPr>
        <w:t> в </w:t>
      </w:r>
      <w:hyperlink r:id="rId29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Париже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. В результате нападения вооружённых боевиков погибло 12 человек, ранено 11. Главные подозреваемые в совершении террористического акта братья Саид и Шериф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Куаши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9 января были уничтожены французскими силовиками в ходе спецоперации.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Ответственность за теракт взяли на себя боевики террористической организации «</w:t>
      </w:r>
      <w:hyperlink r:id="rId30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Аль-Каида на Аравийском полуострове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». О причастности к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произошедшему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также заявили в террористической организации «</w:t>
      </w:r>
      <w:hyperlink r:id="rId31" w:history="1">
        <w:r>
          <w:rPr>
            <w:rStyle w:val="a4"/>
            <w:rFonts w:ascii="Arial" w:hAnsi="Arial" w:cs="Arial"/>
            <w:color w:val="1DBEF1"/>
            <w:sz w:val="27"/>
            <w:szCs w:val="27"/>
            <w:u w:val="none"/>
          </w:rPr>
          <w:t>Исламское государство</w:t>
        </w:r>
      </w:hyperlink>
      <w:r>
        <w:rPr>
          <w:rFonts w:ascii="Arial" w:hAnsi="Arial" w:cs="Arial"/>
          <w:color w:val="000000"/>
          <w:sz w:val="27"/>
          <w:szCs w:val="27"/>
        </w:rPr>
        <w:t>»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Террористический акт в редакции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Charlie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Hebdo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стал началом череды нападений во Франции в период с 7 по 9 января 2015 года. Всего жертвами январских терактов стали 17 человек: 14 гражданских и 3 полицейских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Совсем недавно произошел трагический случай в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Дагестане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.Ч</w:t>
      </w:r>
      <w:proofErr w:type="gramEnd"/>
      <w:r>
        <w:rPr>
          <w:rFonts w:ascii="Arial" w:hAnsi="Arial" w:cs="Arial"/>
          <w:color w:val="000000"/>
          <w:sz w:val="27"/>
          <w:szCs w:val="27"/>
        </w:rPr>
        <w:t>етверо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боевиков 10 июля 2016 года в лесу, расположенном в двух километрах от села Сергокала, увидев группу отдыхающих, подошли к ним, после чего застрелили 23-летнего молодого человека. Затем бандиты связали еще четырех отдыхающих и завладели машиной, принадлежащей одному из них.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Обнаружив у одного из связанных молодых людей удостоверение сотрудника МВД, преступники приказали полицейскому обратиться к коллегам и друзьям с просьбой покинуть правоохранительные органы. Но вместо этого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Нурбагандов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заявил на камеру: "Работайте, братья!", после чего бандиты его застрелили.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 xml:space="preserve">Двое боевиков, в том числе главарь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избербашской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бандгруппы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Халимбеков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причастные к убийству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Нурбагандова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>, были ликвидированы в спецоперациях 7 сентября в Махачкале и Избербаше. Еще двух боевиков силовики задержали 9 сентября в Избербаше.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Президент России Владимир Путин присвоил посмертно звание Героя России расстрелянному боевиками лейтенанту полиции за мужество и героизм, проявленные при исполнении служебного долга. В четверг, 22 сентября, Путин в Кремле вручил Звезду Героя России родителям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Нурбагандова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>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Заключение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Я против терроризма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,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я против уничтожения людей. Люди рождаются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,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чтобы жить и приносить пользу своей стране. Человек вышел на улицу, торопился на работу, может, он был врачом и его ждали больные</w:t>
      </w:r>
      <w:proofErr w:type="gramStart"/>
      <w:r>
        <w:rPr>
          <w:rFonts w:ascii="Arial" w:hAnsi="Arial" w:cs="Arial"/>
          <w:color w:val="000000"/>
          <w:sz w:val="27"/>
          <w:szCs w:val="27"/>
        </w:rPr>
        <w:t xml:space="preserve"> ,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которые верили в то, что он их вылечит. Он шел по улице, радовался весеннему солнышку, зашел в метро, сел в поезд, ничего не предвещало беды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….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Но взрыв оборвал все это как-то вдруг. Я не хочу, чтобы со мной или с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моими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близкими произошло нечто подобное.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Каждый человек должен приложить усилие для борьбы с терроризмом, и только тогда нам удастся его побороть.</w:t>
      </w:r>
      <w:r>
        <w:rPr>
          <w:rFonts w:ascii="Arial" w:hAnsi="Arial" w:cs="Arial"/>
          <w:color w:val="000000"/>
          <w:sz w:val="27"/>
          <w:szCs w:val="27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br/>
        <w:t>Впиваясь мутным взглядом в программу новостей,</w:t>
      </w:r>
      <w:r>
        <w:rPr>
          <w:rFonts w:ascii="Arial" w:hAnsi="Arial" w:cs="Arial"/>
          <w:color w:val="000000"/>
          <w:sz w:val="27"/>
          <w:szCs w:val="27"/>
        </w:rPr>
        <w:br/>
        <w:t>Спокойно слушаешь все эти ужасы,</w:t>
      </w:r>
      <w:r>
        <w:rPr>
          <w:rFonts w:ascii="Arial" w:hAnsi="Arial" w:cs="Arial"/>
          <w:color w:val="000000"/>
          <w:sz w:val="27"/>
          <w:szCs w:val="27"/>
        </w:rPr>
        <w:br/>
        <w:t>Тебя не трогает количество смертей,</w:t>
      </w:r>
      <w:r>
        <w:rPr>
          <w:rFonts w:ascii="Arial" w:hAnsi="Arial" w:cs="Arial"/>
          <w:color w:val="000000"/>
          <w:sz w:val="27"/>
          <w:szCs w:val="27"/>
        </w:rPr>
        <w:br/>
      </w:r>
      <w:hyperlink r:id="rId32" w:history="1">
        <w:r>
          <w:rPr>
            <w:rStyle w:val="a4"/>
            <w:rFonts w:ascii="Arial" w:hAnsi="Arial" w:cs="Arial"/>
            <w:color w:val="00000A"/>
            <w:sz w:val="27"/>
            <w:szCs w:val="27"/>
            <w:u w:val="none"/>
          </w:rPr>
          <w:t>Жизнь</w:t>
        </w:r>
      </w:hyperlink>
      <w:r>
        <w:rPr>
          <w:rFonts w:ascii="Arial" w:hAnsi="Arial" w:cs="Arial"/>
          <w:color w:val="000000"/>
          <w:sz w:val="27"/>
          <w:szCs w:val="27"/>
        </w:rPr>
        <w:t> продолжается, планета кружится</w:t>
      </w:r>
      <w:proofErr w:type="gramStart"/>
      <w:r>
        <w:rPr>
          <w:rFonts w:ascii="Arial" w:hAnsi="Arial" w:cs="Arial"/>
          <w:color w:val="000000"/>
          <w:sz w:val="27"/>
          <w:szCs w:val="27"/>
        </w:rPr>
        <w:br/>
        <w:t>Н</w:t>
      </w:r>
      <w:proofErr w:type="gramEnd"/>
      <w:r>
        <w:rPr>
          <w:rFonts w:ascii="Arial" w:hAnsi="Arial" w:cs="Arial"/>
          <w:color w:val="000000"/>
          <w:sz w:val="27"/>
          <w:szCs w:val="27"/>
        </w:rPr>
        <w:t>о всё изменится, когда увидишь </w:t>
      </w:r>
      <w:hyperlink r:id="rId33" w:history="1">
        <w:r>
          <w:rPr>
            <w:rStyle w:val="a4"/>
            <w:rFonts w:ascii="Arial" w:hAnsi="Arial" w:cs="Arial"/>
            <w:color w:val="00000A"/>
            <w:sz w:val="27"/>
            <w:szCs w:val="27"/>
            <w:u w:val="none"/>
          </w:rPr>
          <w:t>кровь</w:t>
        </w:r>
      </w:hyperlink>
      <w:r>
        <w:rPr>
          <w:rFonts w:ascii="Arial" w:hAnsi="Arial" w:cs="Arial"/>
          <w:color w:val="000000"/>
          <w:sz w:val="27"/>
          <w:szCs w:val="27"/>
        </w:rPr>
        <w:t>,</w:t>
      </w:r>
      <w:r>
        <w:rPr>
          <w:rFonts w:ascii="Arial" w:hAnsi="Arial" w:cs="Arial"/>
          <w:color w:val="000000"/>
          <w:sz w:val="27"/>
          <w:szCs w:val="27"/>
        </w:rPr>
        <w:br/>
        <w:t>Не на экране, а возле дома на </w:t>
      </w:r>
      <w:hyperlink r:id="rId34" w:history="1">
        <w:r>
          <w:rPr>
            <w:rStyle w:val="a4"/>
            <w:rFonts w:ascii="Arial" w:hAnsi="Arial" w:cs="Arial"/>
            <w:color w:val="00000A"/>
            <w:sz w:val="27"/>
            <w:szCs w:val="27"/>
            <w:u w:val="none"/>
          </w:rPr>
          <w:t>траве</w:t>
        </w:r>
      </w:hyperlink>
      <w:r>
        <w:rPr>
          <w:rFonts w:ascii="Arial" w:hAnsi="Arial" w:cs="Arial"/>
          <w:color w:val="000000"/>
          <w:sz w:val="27"/>
          <w:szCs w:val="27"/>
        </w:rPr>
        <w:t>…</w:t>
      </w:r>
    </w:p>
    <w:p w:rsidR="00C21DE5" w:rsidRDefault="00C21DE5" w:rsidP="00C21DE5"/>
    <w:p w:rsidR="00C21DE5" w:rsidRDefault="00C21DE5" w:rsidP="00C21DE5"/>
    <w:p w:rsidR="00C21DE5" w:rsidRDefault="00C21DE5" w:rsidP="00C21DE5"/>
    <w:p w:rsidR="00C21DE5" w:rsidRDefault="00C21DE5" w:rsidP="00C21DE5"/>
    <w:p w:rsidR="00C21DE5" w:rsidRDefault="00C21DE5" w:rsidP="00C21DE5"/>
    <w:p w:rsidR="00C21DE5" w:rsidRDefault="00C21DE5" w:rsidP="00C21DE5"/>
    <w:p w:rsidR="00C21DE5" w:rsidRDefault="00C21DE5" w:rsidP="00C21DE5"/>
    <w:p w:rsidR="00C21DE5" w:rsidRDefault="00C21DE5" w:rsidP="00C21DE5"/>
    <w:p w:rsidR="00C21DE5" w:rsidRDefault="00C21DE5" w:rsidP="00C21DE5"/>
    <w:p w:rsidR="00C21DE5" w:rsidRDefault="00C21DE5" w:rsidP="00C21DE5"/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lastRenderedPageBreak/>
        <w:t>Приложение 1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105400" cy="4038600"/>
            <wp:effectExtent l="19050" t="0" r="0" b="0"/>
            <wp:docPr id="2" name="Рисунок 1" descr="hello_html_60d9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0d921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276850" cy="3962400"/>
            <wp:effectExtent l="19050" t="0" r="0" b="0"/>
            <wp:docPr id="3" name="Рисунок 2" descr="hello_html_6274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274015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Приложение 2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162550" cy="3552825"/>
            <wp:effectExtent l="19050" t="0" r="0" b="0"/>
            <wp:wrapSquare wrapText="bothSides"/>
            <wp:docPr id="6" name="Рисунок 2" descr="hello_html_m1e288d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e288da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250825</wp:posOffset>
            </wp:positionV>
            <wp:extent cx="5762625" cy="4476750"/>
            <wp:effectExtent l="19050" t="0" r="9525" b="0"/>
            <wp:wrapSquare wrapText="bothSides"/>
            <wp:docPr id="5" name="Рисунок 3" descr="hello_html_m7f9ee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f9ee34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227965</wp:posOffset>
            </wp:positionV>
            <wp:extent cx="5915025" cy="7134225"/>
            <wp:effectExtent l="19050" t="0" r="9525" b="0"/>
            <wp:wrapSquare wrapText="bothSides"/>
            <wp:docPr id="4" name="Рисунок 4" descr="hello_html_8ba96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8ba968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619750" cy="8610600"/>
            <wp:effectExtent l="19050" t="0" r="0" b="0"/>
            <wp:docPr id="7" name="Рисунок 3" descr="hello_html_m70f116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0f1168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Список литературы</w:t>
      </w:r>
    </w:p>
    <w:p w:rsidR="00C21DE5" w:rsidRDefault="00C21DE5" w:rsidP="00C21DE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21DE5" w:rsidRDefault="00C21DE5" w:rsidP="00C21DE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1.       Артамонов И.И. Терроризм: способы предотвращения, методика расследования. М., 2002.</w:t>
      </w:r>
    </w:p>
    <w:p w:rsidR="00C21DE5" w:rsidRDefault="00C21DE5" w:rsidP="00C21DE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 xml:space="preserve">2.       Гончаров С. Актуальные проблемы борьбы с терроризмом. // Мировое сообщество против глобализации преступности и терроризма. М., </w:t>
      </w:r>
      <w:proofErr w:type="spellStart"/>
      <w:r>
        <w:rPr>
          <w:color w:val="333333"/>
          <w:sz w:val="27"/>
          <w:szCs w:val="27"/>
        </w:rPr>
        <w:t>Междунар</w:t>
      </w:r>
      <w:proofErr w:type="spellEnd"/>
      <w:r>
        <w:rPr>
          <w:color w:val="333333"/>
          <w:sz w:val="27"/>
          <w:szCs w:val="27"/>
        </w:rPr>
        <w:t>. отношения, 2002.</w:t>
      </w:r>
    </w:p>
    <w:p w:rsidR="00C21DE5" w:rsidRDefault="00C21DE5" w:rsidP="00C21DE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 xml:space="preserve">3.       Лучков Н.А., </w:t>
      </w:r>
      <w:proofErr w:type="spellStart"/>
      <w:r>
        <w:rPr>
          <w:color w:val="333333"/>
          <w:sz w:val="27"/>
          <w:szCs w:val="27"/>
        </w:rPr>
        <w:t>Хотько</w:t>
      </w:r>
      <w:proofErr w:type="spellEnd"/>
      <w:r>
        <w:rPr>
          <w:color w:val="333333"/>
          <w:sz w:val="27"/>
          <w:szCs w:val="27"/>
        </w:rPr>
        <w:t xml:space="preserve"> А.М. Политология в вопросах и ответах. Саратов, 1999.</w:t>
      </w:r>
    </w:p>
    <w:p w:rsidR="00C21DE5" w:rsidRDefault="00C21DE5" w:rsidP="00C21DE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333333"/>
          <w:sz w:val="27"/>
          <w:szCs w:val="27"/>
        </w:rPr>
        <w:t>4.    Ольшанский Д.В. Психология терроризма. СПб</w:t>
      </w:r>
      <w:proofErr w:type="gramStart"/>
      <w:r>
        <w:rPr>
          <w:color w:val="333333"/>
          <w:sz w:val="27"/>
          <w:szCs w:val="27"/>
        </w:rPr>
        <w:t xml:space="preserve">., </w:t>
      </w:r>
      <w:proofErr w:type="gramEnd"/>
      <w:r>
        <w:rPr>
          <w:color w:val="333333"/>
          <w:sz w:val="27"/>
          <w:szCs w:val="27"/>
        </w:rPr>
        <w:t>2002.</w:t>
      </w:r>
    </w:p>
    <w:p w:rsidR="00C21DE5" w:rsidRDefault="00C21DE5" w:rsidP="00C21DE5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C21DE5" w:rsidRDefault="00C21DE5" w:rsidP="00C21DE5"/>
    <w:p w:rsidR="00C21DE5" w:rsidRDefault="00C21DE5" w:rsidP="00C21DE5"/>
    <w:p w:rsidR="00834BEE" w:rsidRDefault="00834BEE"/>
    <w:sectPr w:rsidR="00834BEE" w:rsidSect="00834B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53D9"/>
    <w:rsid w:val="00063DE4"/>
    <w:rsid w:val="001D6668"/>
    <w:rsid w:val="00687067"/>
    <w:rsid w:val="00834BEE"/>
    <w:rsid w:val="00920678"/>
    <w:rsid w:val="00946466"/>
    <w:rsid w:val="00B549A5"/>
    <w:rsid w:val="00BD68DF"/>
    <w:rsid w:val="00C21DE5"/>
    <w:rsid w:val="00C30FFA"/>
    <w:rsid w:val="00DB53D9"/>
    <w:rsid w:val="00E60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B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5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B53D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B5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53D9"/>
    <w:rPr>
      <w:rFonts w:ascii="Tahoma" w:hAnsi="Tahoma" w:cs="Tahoma"/>
      <w:sz w:val="16"/>
      <w:szCs w:val="16"/>
    </w:rPr>
  </w:style>
  <w:style w:type="character" w:styleId="a7">
    <w:name w:val="Subtle Reference"/>
    <w:basedOn w:val="a0"/>
    <w:uiPriority w:val="31"/>
    <w:qFormat/>
    <w:rsid w:val="00C21DE5"/>
    <w:rPr>
      <w:smallCaps/>
      <w:color w:val="C0504D" w:themeColor="accent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24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s%3A%2F%2Fru.wikipedia.org%2Fwiki%2F%25D0%25A1%25D0%25A8%25D0%2590" TargetMode="External"/><Relationship Id="rId13" Type="http://schemas.openxmlformats.org/officeDocument/2006/relationships/hyperlink" Target="https://infourok.ru/go.html?href=https%3A%2F%2Fru.wikipedia.org%2Fwiki%2F%25D0%259F%25D0%25B0%25D1%2581%25D1%2581%25D0%25B0%25D0%25B6%25D0%25B8%25D1%2580%25D1%2581%25D0%25BA%25D0%25B8%25D0%25B9_%25D1%2581%25D0%25B0%25D0%25BC%25D0%25BE%25D0%25BB%25D1%2591%25D1%2582" TargetMode="External"/><Relationship Id="rId18" Type="http://schemas.openxmlformats.org/officeDocument/2006/relationships/hyperlink" Target="https://infourok.ru/go.html?href=https%3A%2F%2Fru.wikipedia.org%2Fwiki%2F%25D0%2591%25D0%25B5%25D1%2581%25D0%25BB%25D0%25B0%25D0%25BD" TargetMode="External"/><Relationship Id="rId26" Type="http://schemas.openxmlformats.org/officeDocument/2006/relationships/hyperlink" Target="https://infourok.ru/go.html?href=https%3A%2F%2Fru.wikipedia.org%2Fwiki%2F%25D0%259D%25D0%25B0%25D1%2586%25D0%25B8%25D0%25BE%25D0%25BD%25D0%25B0%25D0%25BB%25D1%258C%25D0%25BD%25D1%258B%25D0%25B9_%25D0%25B0%25D0%25BD%25D1%2582%25D0%25B8%25D1%2582%25D0%25B5%25D1%2580%25D1%2580%25D0%25BE%25D1%2580%25D0%25B8%25D1%2581%25D1%2582%25D0%25B8%25D1%2587%25D0%25B5%25D1%2581%25D0%25BA%25D0%25B8%25D0%25B9_%25D0%25BA%25D0%25BE%25D0%25BC%25D0%25B8%25D1%2582%25D0%25B5%25D1%2582_%28%25D0%25A0%25D0%25BE%25D1%2581%25D1%2581%25D0%25B8%25D1%258F%29" TargetMode="External"/><Relationship Id="rId39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hyperlink" Target="https://infourok.ru/go.html?href=https%3A%2F%2Fru.wikipedia.org%2Fwiki%2F2004_%25D0%25B3%25D0%25BE%25D0%25B4" TargetMode="External"/><Relationship Id="rId34" Type="http://schemas.openxmlformats.org/officeDocument/2006/relationships/hyperlink" Target="https://infourok.ru/go.html?href=http%3A%2F%2Fwww.aforizmov.net%2Fstihi%2Ftags%2Ftrava%2F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infourok.ru/go.html?href=https%3A%2F%2Fru.wikipedia.org%2Fwiki%2F%25D0%25A2%25D0%25B5%25D1%2580%25D1%2580%25D0%25BE%25D1%2580%25D0%25B8%25D1%2581%25D1%2582-%25D1%2581%25D0%25BC%25D0%25B5%25D1%2580%25D1%2582%25D0%25BD%25D0%25B8%25D0%25BA" TargetMode="External"/><Relationship Id="rId12" Type="http://schemas.openxmlformats.org/officeDocument/2006/relationships/hyperlink" Target="https://infourok.ru/go.html?href=https%3A%2F%2Fru.wikipedia.org%2Fwiki%2F%25D0%2590%25D0%25BB%25D1%258C-%25D0%259A%25D0%25B0%25D0%25B8%25D0%25B4%25D0%25B0" TargetMode="External"/><Relationship Id="rId17" Type="http://schemas.openxmlformats.org/officeDocument/2006/relationships/hyperlink" Target="https://infourok.ru/go.html?href=https%3A%2F%2Fru.wikipedia.org%2Fwiki%2F%25D0%2597%25D0%25B0%25D0%25BB%25D0%25BE%25D0%25B6%25D0%25BD%25D0%25B8%25D0%25BA" TargetMode="External"/><Relationship Id="rId25" Type="http://schemas.openxmlformats.org/officeDocument/2006/relationships/hyperlink" Target="https://infourok.ru/go.html?href=https%3A%2F%2Fru.wikipedia.org%2Fwiki%2F%25D0%259E%25D0%25B1%25D1%2589%25D0%25B5%25D1%2581%25D1%2582%25D0%25B2%25D0%25B5%25D0%25BD%25D0%25BD%25D0%25B0%25D1%258F_%25D0%25BF%25D0%25B0%25D0%25BB%25D0%25B0%25D1%2582%25D0%25B0_%25D0%25A0%25D0%25BE%25D1%2581%25D1%2581%25D0%25B8%25D0%25B9%25D1%2581%25D0%25BA%25D0%25BE%25D0%25B9_%25D0%25A4%25D0%25B5%25D0%25B4%25D0%25B5%25D1%2580%25D0%25B0%25D1%2586%25D0%25B8%25D0%25B8" TargetMode="External"/><Relationship Id="rId33" Type="http://schemas.openxmlformats.org/officeDocument/2006/relationships/hyperlink" Target="https://infourok.ru/go.html?href=http%3A%2F%2Fwww.aforizmov.net%2Ftema%2Ftags%2Fkrov" TargetMode="External"/><Relationship Id="rId38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hyperlink" Target="https://infourok.ru/go.html?href=https%3A%2F%2Fru.wikipedia.org%2Fwiki%2F%25D0%259D%25D1%258C%25D1%258E-%25D0%2599%25D0%25BE%25D1%2580%25D0%25BA" TargetMode="External"/><Relationship Id="rId20" Type="http://schemas.openxmlformats.org/officeDocument/2006/relationships/hyperlink" Target="https://infourok.ru/go.html?href=https%3A%2F%2Fru.wikipedia.org%2Fwiki%2F1_%25D1%2581%25D0%25B5%25D0%25BD%25D1%2582%25D1%258F%25D0%25B1%25D1%2580%25D1%258F" TargetMode="External"/><Relationship Id="rId29" Type="http://schemas.openxmlformats.org/officeDocument/2006/relationships/hyperlink" Target="https://infourok.ru/go.html?href=https%3A%2F%2Fru.wikipedia.org%2Fwiki%2F%25D0%259F%25D0%25B0%25D1%2580%25D0%25B8%25D0%25B6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infourok.ru/go.html?href=http%3A%2F%2Fwww.aforizmov.net%2Fanekdoty%2Ftags%2Fchisla%2F" TargetMode="External"/><Relationship Id="rId11" Type="http://schemas.openxmlformats.org/officeDocument/2006/relationships/hyperlink" Target="https://infourok.ru/go.html?href=https%3A%2F%2Fru.wikipedia.org%2Fwiki%2F%25D0%25A2%25D0%25B5%25D1%2580%25D1%2580%25D0%25BE%25D1%2580%25D0%25B8%25D0%25B7%25D0%25BC" TargetMode="External"/><Relationship Id="rId24" Type="http://schemas.openxmlformats.org/officeDocument/2006/relationships/hyperlink" Target="https://infourok.ru/go.html?href=https%3A%2F%2Fru.wikipedia.org%2Fwiki%2F%25D0%2597%25D0%25B0%25D0%25BA%25D0%25BE%25D0%25BD%25D0%25BE%25D0%25B4%25D0%25B0%25D1%2582%25D0%25B5%25D0%25BB%25D1%258C%25D1%2581%25D1%2582%25D0%25B2%25D0%25BE" TargetMode="External"/><Relationship Id="rId32" Type="http://schemas.openxmlformats.org/officeDocument/2006/relationships/hyperlink" Target="https://infourok.ru/go.html?href=http%3A%2F%2Fwww.aforizmov.net%2Ftema%2Ftags%2Fzhizn" TargetMode="External"/><Relationship Id="rId37" Type="http://schemas.openxmlformats.org/officeDocument/2006/relationships/image" Target="media/image4.jpeg"/><Relationship Id="rId40" Type="http://schemas.openxmlformats.org/officeDocument/2006/relationships/image" Target="media/image7.jpeg"/><Relationship Id="rId5" Type="http://schemas.openxmlformats.org/officeDocument/2006/relationships/hyperlink" Target="https://infourok.ru/go.html?href=http%3A%2F%2Fwww.aforizmov.net%2Ftema%2Ftags%2Fzlo" TargetMode="External"/><Relationship Id="rId15" Type="http://schemas.openxmlformats.org/officeDocument/2006/relationships/hyperlink" Target="https://infourok.ru/go.html?href=https%3A%2F%2Fru.wikipedia.org%2Fwiki%2F%25D0%259C%25D0%25B0%25D0%25BD%25D1%2585%25D1%258D%25D1%2582%25D1%2582%25D0%25B5%25D0%25BD" TargetMode="External"/><Relationship Id="rId23" Type="http://schemas.openxmlformats.org/officeDocument/2006/relationships/hyperlink" Target="https://infourok.ru/go.html?href=https%3A%2F%2Fru.wikipedia.org%2Fwiki%2F%25D0%259A%25D0%25B0%25D0%25B2%25D0%25BA%25D0%25B0%25D0%25B7-%25D1%2586%25D0%25B5%25D0%25BD%25D1%2582%25D1%2580" TargetMode="External"/><Relationship Id="rId28" Type="http://schemas.openxmlformats.org/officeDocument/2006/relationships/hyperlink" Target="https://infourok.ru/go.html?href=https%3A%2F%2Fru.wikipedia.org%2Fwiki%2F2015_%25D0%25B3%25D0%25BE%25D0%25B4" TargetMode="External"/><Relationship Id="rId36" Type="http://schemas.openxmlformats.org/officeDocument/2006/relationships/image" Target="media/image3.jpeg"/><Relationship Id="rId10" Type="http://schemas.openxmlformats.org/officeDocument/2006/relationships/hyperlink" Target="https://infourok.ru/go.html?href=https%3A%2F%2Fru.wikipedia.org%2Fwiki%2F%25D0%2590%25D0%25BB%25D1%258C-%25D0%259A%25D0%25B0%25D0%25B8%25D0%25B4%25D0%25B0" TargetMode="External"/><Relationship Id="rId19" Type="http://schemas.openxmlformats.org/officeDocument/2006/relationships/hyperlink" Target="https://infourok.ru/go.html?href=https%3A%2F%2Fru.wikipedia.org%2Fwiki%2F%25D0%25A1%25D0%25B5%25D0%25B2%25D0%25B5%25D1%2580%25D0%25BD%25D0%25B0%25D1%258F_%25D0%259E%25D1%2581%25D0%25B5%25D1%2582%25D0%25B8%25D1%258F" TargetMode="External"/><Relationship Id="rId31" Type="http://schemas.openxmlformats.org/officeDocument/2006/relationships/hyperlink" Target="https://infourok.ru/go.html?href=https%3A%2F%2Fru.wikipedia.org%2Fwiki%2F%25D0%2598%25D1%2581%25D0%25BB%25D0%25B0%25D0%25BC%25D1%2581%25D0%25BA%25D0%25BE%25D0%25B5_%25D0%25B3%25D0%25BE%25D1%2581%25D1%2583%25D0%25B4%25D0%25B0%25D1%2580%25D1%2581%25D1%2582%25D0%25B2%25D0%25BE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infourok.ru/go.html?href=https%3A%2F%2Fru.wikipedia.org%2Fwiki%2F%25D0%25A2%25D0%25B5%25D1%2580%25D1%2580%25D0%25BE%25D1%2580" TargetMode="External"/><Relationship Id="rId14" Type="http://schemas.openxmlformats.org/officeDocument/2006/relationships/hyperlink" Target="https://infourok.ru/go.html?href=https%3A%2F%2Fru.wikipedia.org%2Fwiki%2F%25D0%2592%25D1%2581%25D0%25B5%25D0%25BC%25D0%25B8%25D1%2580%25D0%25BD%25D1%258B%25D0%25B9_%25D1%2582%25D0%25BE%25D1%2580%25D0%25B3%25D0%25BE%25D0%25B2%25D1%258B%25D0%25B9_%25D1%2586%25D0%25B5%25D0%25BD%25D1%2582%25D1%2580" TargetMode="External"/><Relationship Id="rId22" Type="http://schemas.openxmlformats.org/officeDocument/2006/relationships/hyperlink" Target="https://infourok.ru/go.html?href=https%3A%2F%2Fru.wikipedia.org%2Fwiki%2F%25D0%2591%25D0%25B0%25D1%2581%25D0%25B0%25D0%25B5%25D0%25B2%2C_%25D0%25A8%25D0%25B0%25D0%25BC%25D0%25B8%25D0%25BB%25D1%258C_%25D0%25A1%25D0%25B0%25D0%25BB%25D0%25BC%25D0%25B0%25D0%25BD%25D0%25BE%25D0%25B2%25D0%25B8%25D1%2587" TargetMode="External"/><Relationship Id="rId27" Type="http://schemas.openxmlformats.org/officeDocument/2006/relationships/hyperlink" Target="https://infourok.ru/go.html?href=https%3A%2F%2Fru.wikipedia.org%2Fwiki%2F7_%25D1%258F%25D0%25BD%25D0%25B2%25D0%25B0%25D1%2580%25D1%258F" TargetMode="External"/><Relationship Id="rId30" Type="http://schemas.openxmlformats.org/officeDocument/2006/relationships/hyperlink" Target="https://infourok.ru/go.html?href=https%3A%2F%2Fru.wikipedia.org%2Fwiki%2F%25D0%2590%25D0%25BB%25D1%258C-%25D0%259A%25D0%25B0%25D0%25B8%25D0%25B4%25D0%25B0_%25D0%25BD%25D0%25B0_%25D0%2590%25D1%2580%25D0%25B0%25D0%25B2%25D0%25B8%25D0%25B9%25D1%2581%25D0%25BA%25D0%25BE%25D0%25BC_%25D0%25BF%25D0%25BE%25D0%25BB%25D1%2583%25D0%25BE%25D1%2581%25D1%2582%25D1%2580%25D0%25BE%25D0%25B2%25D0%25B5" TargetMode="External"/><Relationship Id="rId35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3540</Words>
  <Characters>20180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админ</cp:lastModifiedBy>
  <cp:revision>7</cp:revision>
  <cp:lastPrinted>2018-10-23T04:46:00Z</cp:lastPrinted>
  <dcterms:created xsi:type="dcterms:W3CDTF">2017-10-09T17:24:00Z</dcterms:created>
  <dcterms:modified xsi:type="dcterms:W3CDTF">2002-02-07T05:04:00Z</dcterms:modified>
</cp:coreProperties>
</file>